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0E5CB" w14:textId="77777777" w:rsidR="00536AAC" w:rsidRPr="00536AAC" w:rsidRDefault="00536AAC" w:rsidP="002251F6">
      <w:pPr>
        <w:suppressLineNumbers/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Ata da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Reunião Ordinária do Colegiado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Licenciatura em Ciências Naturais e suas Tecnologias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da Universidade Federal do Sul da Bahia - UFSB, realizada no dia </w:t>
      </w:r>
      <w:r w:rsidR="003E2D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onze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 </w:t>
      </w:r>
      <w:r w:rsidR="003E2D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abril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dois mil e </w:t>
      </w:r>
      <w:r w:rsidR="005E21FD"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deze</w:t>
      </w:r>
      <w:r w:rsidR="005E21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ssete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14:paraId="75BC6067" w14:textId="77777777" w:rsidR="00536AAC" w:rsidRPr="00536AAC" w:rsidRDefault="00536AAC" w:rsidP="002251F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CB5072" w14:textId="0F712807" w:rsidR="002251F6" w:rsidRPr="008328CD" w:rsidRDefault="00536AAC" w:rsidP="00B147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</w:t>
      </w:r>
      <w:r w:rsidR="003E2D87">
        <w:rPr>
          <w:rFonts w:ascii="Times New Roman" w:eastAsia="Times New Roman" w:hAnsi="Times New Roman" w:cs="Times New Roman"/>
          <w:sz w:val="24"/>
          <w:szCs w:val="24"/>
          <w:lang w:eastAsia="pt-BR"/>
        </w:rPr>
        <w:t>onze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dias do mês de </w:t>
      </w:r>
      <w:r w:rsidR="003E2D87">
        <w:rPr>
          <w:rFonts w:ascii="Times New Roman" w:eastAsia="Times New Roman" w:hAnsi="Times New Roman" w:cs="Times New Roman"/>
          <w:sz w:val="24"/>
          <w:szCs w:val="24"/>
          <w:lang w:eastAsia="pt-BR"/>
        </w:rPr>
        <w:t>abril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dois mil e </w:t>
      </w:r>
      <w:r w:rsidR="005E21FD"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>deze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>ssete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às 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>dezessete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>horas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trinta minutos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sala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reuniões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536AA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campus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Paulo Freire, situado na Praça Joana Angélica, nº 250, Bairro São José – Teixeira de Freitas - BA, realizou-se a reunião do Colegiado de Licenciatura em Ciências Naturais e suas Tecnologias.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Participantes</w:t>
      </w:r>
      <w:r w:rsidRPr="00536A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Docentes:</w:t>
      </w:r>
      <w:bookmarkStart w:id="0" w:name="__DdeLink__435_1071977689"/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Taina Soraia Müller</w:t>
      </w:r>
      <w:r w:rsidR="00E3587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Francesco Lanciotti Junior</w:t>
      </w:r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E21F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Matheus Ramalho de Lima</w:t>
      </w:r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3E2D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Bruno Borges Deminicis; Márcia Roner;</w:t>
      </w:r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End w:id="0"/>
      <w:r w:rsidR="00854522" w:rsidRPr="00E600C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Representante Discente:</w:t>
      </w:r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Cristiano</w:t>
      </w:r>
      <w:r w:rsidR="00E600C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Tavares;</w:t>
      </w:r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E21F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Técnico administrativo</w:t>
      </w:r>
      <w:r w:rsidR="003E2D8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:</w:t>
      </w:r>
      <w:r w:rsidR="005E21F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Elissandro Dos Santos Rocha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Membros ausentes justificados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536AA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3E2D8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Leandro Gaffo.</w:t>
      </w:r>
      <w:r w:rsidR="00993C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Pontos de Pauta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1)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Informes</w:t>
      </w:r>
      <w:r w:rsidR="00166C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2</w:t>
      </w:r>
      <w:r w:rsidRPr="008328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</w:t>
      </w:r>
      <w:r w:rsidR="00E600CC" w:rsidRPr="008328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3E2D87" w:rsidRPr="008328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Indicação de representante do colegiado para apreciação do RAT </w:t>
      </w:r>
      <w:r w:rsidRPr="008328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993C9C" w:rsidRPr="008328C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3</w:t>
      </w:r>
      <w:r w:rsidRPr="008328C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)</w:t>
      </w:r>
      <w:r w:rsidR="00E600CC" w:rsidRPr="008328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E21FD" w:rsidRPr="008328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Apresentação </w:t>
      </w:r>
      <w:r w:rsidR="008328CD" w:rsidRPr="008328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Reavaliação da obrigatoriedade do CC Perspectivas Matemáticas em Ciências para estudantes da LI CN no PPC</w:t>
      </w:r>
      <w:r w:rsidRPr="008328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; </w:t>
      </w:r>
      <w:r w:rsidR="00993C9C" w:rsidRPr="008328C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4</w:t>
      </w:r>
      <w:r w:rsidR="00E600CC" w:rsidRPr="008328C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)</w:t>
      </w:r>
      <w:r w:rsidR="00E600CC" w:rsidRPr="008328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8328CD" w:rsidRPr="008328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Assinatura das ATAS</w:t>
      </w:r>
      <w:r w:rsidR="005E21FD" w:rsidRPr="008328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E21FD" w:rsidRPr="008328C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5)</w:t>
      </w:r>
      <w:r w:rsidR="005E21FD" w:rsidRPr="008328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8328CD" w:rsidRPr="008328C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que houver</w:t>
      </w:r>
      <w:r w:rsidR="008328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600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Deliberações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 w:rsidRPr="00536A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1)</w:t>
      </w:r>
      <w:r w:rsidR="00210F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210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coordenadora do Colegiado, Taina Müller, começou a reunião abrindo espaço para </w:t>
      </w:r>
      <w:r w:rsidR="00993C9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informes</w:t>
      </w:r>
      <w:r w:rsidR="00210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A115F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ela mesma </w:t>
      </w:r>
      <w:r w:rsidR="008328C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pediu substituição do ponto de pauta </w:t>
      </w:r>
      <w:r w:rsidR="008328CD" w:rsidRPr="008328C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2)</w:t>
      </w:r>
      <w:r w:rsidR="008328C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pelo tema </w:t>
      </w:r>
      <w:r w:rsidR="00C17569" w:rsidRPr="00C1756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„</w:t>
      </w:r>
      <w:r w:rsidR="008328C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Sisu para Licenciaturas Interdisciplinares</w:t>
      </w:r>
      <w:r w:rsidR="00C1756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”</w:t>
      </w:r>
      <w:r w:rsidR="008328C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C1756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por não haver mais a necessidade de indicação de membro do colegiado para a comissão de avaliação do estágio probatório,</w:t>
      </w:r>
      <w:r w:rsidR="008328C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que foi acatado pelo colegiado. Ainda nos informes a coordenadora </w:t>
      </w:r>
      <w:r w:rsidR="00A115F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apresentou </w:t>
      </w:r>
      <w:r w:rsidR="008328C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Parecer de aprovação do PPC do curso emitido pelo MEC com a leitura deste. Todos comemoraram a aprovação. Ainda nos informes ela mesma apresentou brevemente a situação curricular da turma de formandos do curso</w:t>
      </w:r>
      <w:r w:rsidR="00C1756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8328C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ingressos 2014.3. Foram apresentados pendências no currículo, erros na contagem de cargo horária dos estudantes e urgências sobre componentes curriculares ainda não ofertados,como por exemplo LIBRAS. Todos os membros expressaram suas sugestões ao encaminhamento do planejamento do último ano e os informes foram encerrados.</w:t>
      </w:r>
      <w:r w:rsidR="00C1756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2)</w:t>
      </w:r>
      <w:r w:rsidR="00210F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210F53" w:rsidRPr="00FF1AA8">
        <w:rPr>
          <w:rFonts w:ascii="Times New Roman" w:eastAsia="Times New Roman" w:hAnsi="Times New Roman" w:cs="Times New Roman"/>
          <w:sz w:val="24"/>
          <w:szCs w:val="24"/>
          <w:lang w:eastAsia="pt-BR"/>
        </w:rPr>
        <w:t>A professora Taina Müller</w:t>
      </w:r>
      <w:r w:rsidR="00337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657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dando continuidade à reunião 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apresentou as sugestões do NDE sobre </w:t>
      </w:r>
      <w:r w:rsidR="00C17569">
        <w:rPr>
          <w:rFonts w:ascii="Times New Roman" w:eastAsia="Times New Roman" w:hAnsi="Times New Roman" w:cs="Times New Roman"/>
          <w:sz w:val="24"/>
          <w:szCs w:val="24"/>
          <w:lang w:eastAsia="pt-BR"/>
        </w:rPr>
        <w:t>a abertura específica dos SISU (sistema de seleção unificada) para Licenciaturas Interdisciplinares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5E21FD" w:rsidRPr="00B1477B">
        <w:rPr>
          <w:rFonts w:ascii="Times New Roman" w:eastAsia="Times New Roman" w:hAnsi="Times New Roman" w:cs="Times New Roman"/>
          <w:sz w:val="24"/>
          <w:szCs w:val="24"/>
          <w:lang w:eastAsia="pt-BR"/>
        </w:rPr>
        <w:t>Abriu consulta aos conselhe</w:t>
      </w:r>
      <w:r w:rsidR="00C17569" w:rsidRPr="00B1477B">
        <w:rPr>
          <w:rFonts w:ascii="Times New Roman" w:eastAsia="Times New Roman" w:hAnsi="Times New Roman" w:cs="Times New Roman"/>
          <w:sz w:val="24"/>
          <w:szCs w:val="24"/>
          <w:lang w:eastAsia="pt-BR"/>
        </w:rPr>
        <w:t>ir</w:t>
      </w:r>
      <w:r w:rsidR="005E21FD" w:rsidRPr="00B1477B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="00C17569" w:rsidRPr="00B1477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B1477B" w:rsidRPr="00B1477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 Francesco Lanciotti lembrou que, do ponto de vista regulamentar, não seria possível uma vez que, segundo regras do próprio MEC, as instituições não estão autorizadas a oferecer vagas para determinado curso por entrada direta no curso e por entrada via Área Básica de Ingresso (ABI), caso das licenciaturas na UFSB, concomitantemente</w:t>
      </w:r>
      <w:r w:rsidR="00B1477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="00E12610" w:rsidRPr="00B1477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Taina Muller expressou opinião pes</w:t>
      </w:r>
      <w:r w:rsidR="00E12610">
        <w:rPr>
          <w:rFonts w:ascii="Times New Roman" w:eastAsia="Times New Roman" w:hAnsi="Times New Roman" w:cs="Times New Roman"/>
          <w:sz w:val="24"/>
          <w:szCs w:val="24"/>
          <w:lang w:eastAsia="pt-BR"/>
        </w:rPr>
        <w:t>soal contrária ao SISU específico, por achar importante a entrada no ABI para o programa da Universidade,</w:t>
      </w:r>
      <w:r w:rsidR="00E12610" w:rsidRPr="00E126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126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 inclusão de entrada específica para Licenciaturas Interdisciplinares no SISU não favorece o curso e desconstrói o papel da Universidade na região. </w:t>
      </w:r>
      <w:r w:rsidR="00246A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as colocações e argumentações, o colegiado </w:t>
      </w:r>
      <w:r w:rsidR="00E12610">
        <w:rPr>
          <w:rFonts w:ascii="Times New Roman" w:eastAsia="Times New Roman" w:hAnsi="Times New Roman" w:cs="Times New Roman"/>
          <w:sz w:val="24"/>
          <w:szCs w:val="24"/>
          <w:lang w:eastAsia="pt-BR"/>
        </w:rPr>
        <w:t>se posiciona contrário a colocação da LI CN no SISU diretamente.</w:t>
      </w:r>
      <w:r w:rsidR="00246A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ponto foi encerrado.</w:t>
      </w:r>
      <w:r w:rsidR="00A11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115FF" w:rsidRPr="00A115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3)</w:t>
      </w:r>
      <w:r w:rsidR="00A11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46A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coordenadora então apresentou, </w:t>
      </w:r>
      <w:r w:rsidR="00A11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246A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pedido do NDE, a situação do CC </w:t>
      </w:r>
      <w:r w:rsidR="00246A69" w:rsidRPr="00246A69">
        <w:rPr>
          <w:rFonts w:ascii="Times New Roman" w:eastAsia="Times New Roman" w:hAnsi="Times New Roman" w:cs="Times New Roman"/>
          <w:sz w:val="24"/>
          <w:szCs w:val="24"/>
          <w:lang w:eastAsia="pt-BR"/>
        </w:rPr>
        <w:t>„ Perspectivas matem</w:t>
      </w:r>
      <w:r w:rsidR="00246A69">
        <w:rPr>
          <w:rFonts w:ascii="Times New Roman" w:eastAsia="Times New Roman" w:hAnsi="Times New Roman" w:cs="Times New Roman"/>
          <w:sz w:val="24"/>
          <w:szCs w:val="24"/>
          <w:lang w:eastAsia="pt-BR"/>
        </w:rPr>
        <w:t>áticas m Ciência” obrigatório aos estudantes da ABI que desejam migrar para LI CN após a formação geral. Este está causando desconforto aos estudantes,</w:t>
      </w:r>
      <w:r w:rsidR="00E126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46A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vez que estudantes do CUNI e ABI noturno cursam o PM em educação, </w:t>
      </w:r>
      <w:r w:rsidR="00E12610">
        <w:rPr>
          <w:rFonts w:ascii="Times New Roman" w:eastAsia="Times New Roman" w:hAnsi="Times New Roman" w:cs="Times New Roman"/>
          <w:sz w:val="24"/>
          <w:szCs w:val="24"/>
          <w:lang w:eastAsia="pt-BR"/>
        </w:rPr>
        <w:t>e, portanto,</w:t>
      </w:r>
      <w:r w:rsidR="00246A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teriam que cursar PM em ciências para cumprir o PPC</w:t>
      </w:r>
      <w:r w:rsidR="00C33940">
        <w:rPr>
          <w:rFonts w:ascii="Times New Roman" w:eastAsia="Times New Roman" w:hAnsi="Times New Roman" w:cs="Times New Roman"/>
          <w:sz w:val="24"/>
          <w:szCs w:val="24"/>
          <w:lang w:eastAsia="pt-BR"/>
        </w:rPr>
        <w:t>. Porém,</w:t>
      </w:r>
      <w:r w:rsidR="00E1261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339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NDE julga fundamental a formação em PMC como base para outros CC que necessitem de noções de cálculo. Francesco reafirmou esta necessidade e o papel do PMC no curso, ressaltou que se a obrigatoriedade fosse retirada, dever-se-ia ofertar outro CC com base de cálculo obrigatório, a coordenadora lembrou que isso seria uma possibilidade para os estudantes provenientes do </w:t>
      </w:r>
      <w:r w:rsidR="00C3394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CUNI e ABI noturno, mas lembrou também que isso geraria condições diferentes entre os ingressos na LICN. Sendo assim, o colegiado deliberou para aconselhar o NDE a manter a obrigatoriedade do CC-  PMC, e aos alunos que cursaram PME, estes devem cursar um CC de cálculo e validar junto ao colegiado. A coordenadora fez as anotações e disse que levará o conselho ao NDE, para ser discutido. E assim encerrou-se o ponto de pauta. </w:t>
      </w:r>
      <w:r w:rsidR="00C33940" w:rsidRPr="00C3394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4)</w:t>
      </w:r>
      <w:r w:rsidR="00C339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atas anteriores foram apresentadas ao colegiado e assinadas pelos membros presentes. </w:t>
      </w:r>
      <w:r w:rsidR="00626081" w:rsidRPr="006260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5)</w:t>
      </w:r>
      <w:r w:rsidR="006260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626081" w:rsidRPr="00626081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62608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6260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estudante Cristiano Tavares, representante do corpo discente listou algumas exigências, pedidos de esclarecimentos e solicitações levantados pelos estudantes do curso. </w:t>
      </w:r>
      <w:r w:rsidR="00E12610">
        <w:rPr>
          <w:rFonts w:ascii="Times New Roman" w:eastAsia="Times New Roman" w:hAnsi="Times New Roman" w:cs="Times New Roman"/>
          <w:sz w:val="24"/>
          <w:szCs w:val="24"/>
          <w:lang w:eastAsia="pt-BR"/>
        </w:rPr>
        <w:t>Questionou o horário do est</w:t>
      </w:r>
      <w:r w:rsidR="00444C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ágio supervisionado se poderia ser em outro horário para poderem repor aulas que estão em dependência, Taina Muller esclareceu que os estudantes podem realizar o estágio supervisionado no horário que quiserem, e Francesco Lanciotti sugeriu deixar o horário Livre para outros CCs, mas Taina Muller lembrou que muitos estudantes trabalham e precisam estagiar durante a noite, e caso este horário fosse alocado outro CC, estes estariam perdendo CCs durante o estágio, e justificou a importância de ter o horário do estágio reservado na semana. O estudante então passou para o próximo questionamento, acerca da retirada das notas baixas do histórico escolar dos CCs que não pertencem ao curso. Prof. Bruno esclareceu que somente PROGEAC teria o poder para tal, mas Matheus Ramalho e Francesco Lanciotti rebateram dizendo que uma vez no histórico a nota jamais sairá e que nunca será substituída nem pelo RCC, e que a única maneira é solicitando o Histórico limpo junto a secretaria acadêmica, no qual constam somente os CCs do curso. Para substituir a nota baixa, o estudante teria que refazer todo o CC. O estudante se deu por satisfeito e solicitou que o PPC do curso fosse disponibilizado no SIGAA, Taina Muller disse que infelizmente não tem como fazer isso, </w:t>
      </w:r>
      <w:r w:rsidR="0078087D">
        <w:rPr>
          <w:rFonts w:ascii="Times New Roman" w:eastAsia="Times New Roman" w:hAnsi="Times New Roman" w:cs="Times New Roman"/>
          <w:sz w:val="24"/>
          <w:szCs w:val="24"/>
          <w:lang w:eastAsia="pt-BR"/>
        </w:rPr>
        <w:t>mas lembrou que o PPC encontra-se no site da universidade.O estudante prosseguiu, solicitando um canal oficial de comunicação com a coordenação, por esta somente é realizada pelo email pessoal da coordenadora e por aplicativos de celular. Todos concordaram com a solicitação. E a coordenadora Taina Muller se responsabilizou em agilizar a demanda. O estudante então questionou a previsão para colação de grau da turma 2014.3, Bruno Deminicis e Francesco Lanciotti</w:t>
      </w:r>
      <w:r w:rsidR="00444C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8087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esclareceram que trata-se de um trâmite burocrático junto ao MEC, que impede que o colegiado tome decisões sobre a data, e que após este trâmite é então autorizada a colação de grau. E por fim, o estudante expressou a solicitação do coletivo de discentes para que os professores deem devolutiva dos trabalhos e notas antecipadamente durante o quadrimestre e não somente ao final, Taina Muller disse que pode orientar os docentes, mas os demais membros lembraram que eles não precisam atender à esta solicitação. Dado por satisfeito com os esclarecimentos, o estudante Cristiano Tavares encerrou suas colocações. </w:t>
      </w:r>
      <w:r w:rsidR="006260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Assim, 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professora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Taina Soraia Müller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7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agradeceu a presença e contribuição de todos e 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declarou por encerrada e reunião</w:t>
      </w:r>
      <w:r w:rsidR="00626081" w:rsidRPr="006260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26081">
        <w:rPr>
          <w:rFonts w:ascii="Times New Roman" w:eastAsia="Times New Roman" w:hAnsi="Times New Roman" w:cs="Times New Roman"/>
          <w:sz w:val="24"/>
          <w:szCs w:val="24"/>
          <w:lang w:eastAsia="pt-BR"/>
        </w:rPr>
        <w:t>às dezoito horas e trinta minutos,</w:t>
      </w:r>
      <w:r w:rsidR="00626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mesma redigiu esta ATA a qual após aprovação será assinada pelos </w:t>
      </w:r>
      <w:r w:rsidR="00880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conselheiros presentes</w:t>
      </w:r>
      <w:r w:rsidR="00ED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0D9F729" w14:textId="77777777" w:rsidR="003172B4" w:rsidRDefault="003172B4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4EBC040" w14:textId="77777777" w:rsidR="003172B4" w:rsidRDefault="003172B4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3B47B7" w14:textId="77777777" w:rsidR="005921D9" w:rsidRDefault="005921D9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Taina Soraia Müller</w:t>
      </w:r>
    </w:p>
    <w:p w14:paraId="443B29F9" w14:textId="77777777" w:rsidR="003172B4" w:rsidRDefault="005921D9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(Coordenadora do Colegiado)</w:t>
      </w:r>
    </w:p>
    <w:p w14:paraId="2CC5FDEA" w14:textId="77777777" w:rsidR="002251F6" w:rsidRDefault="002251F6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AAC649" w14:textId="77777777" w:rsidR="002251F6" w:rsidRDefault="002251F6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85B4EA" w14:textId="77777777" w:rsidR="005921D9" w:rsidRDefault="005921D9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Conselheiros:</w:t>
      </w:r>
    </w:p>
    <w:p w14:paraId="207A390C" w14:textId="77777777" w:rsidR="0087465C" w:rsidRPr="00CD5213" w:rsidRDefault="005921D9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Francesco Lanciotti Junior, </w:t>
      </w:r>
      <w:r w:rsidR="00AE764F">
        <w:rPr>
          <w:rFonts w:ascii="Times New Roman" w:eastAsia="Times New Roman" w:hAnsi="Times New Roman" w:cs="Times New Roman"/>
          <w:sz w:val="24"/>
          <w:szCs w:val="24"/>
          <w:lang w:eastAsia="pt-BR"/>
        </w:rPr>
        <w:t>Matheus Ramalho</w:t>
      </w:r>
      <w:r w:rsidR="006260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Lima,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260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Bruno Borges Deminicis, Márcia </w:t>
      </w:r>
      <w:bookmarkStart w:id="1" w:name="_GoBack"/>
      <w:bookmarkEnd w:id="1"/>
      <w:r w:rsidR="006260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Roner, </w:t>
      </w:r>
      <w:r w:rsidR="00AE764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Elissandro dos Santos Rocha</w:t>
      </w:r>
      <w:r w:rsidR="0088068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Cristiano Tavares.</w:t>
      </w:r>
    </w:p>
    <w:sectPr w:rsidR="0087465C" w:rsidRPr="00CD5213" w:rsidSect="00CF5224">
      <w:headerReference w:type="default" r:id="rId7"/>
      <w:type w:val="continuous"/>
      <w:pgSz w:w="11906" w:h="16838"/>
      <w:pgMar w:top="1701" w:right="1134" w:bottom="907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D8E7E" w14:textId="77777777" w:rsidR="00475AD0" w:rsidRDefault="00475AD0" w:rsidP="002251F6">
      <w:pPr>
        <w:spacing w:after="0" w:line="240" w:lineRule="auto"/>
      </w:pPr>
      <w:r>
        <w:separator/>
      </w:r>
    </w:p>
  </w:endnote>
  <w:endnote w:type="continuationSeparator" w:id="0">
    <w:p w14:paraId="2180D74C" w14:textId="77777777" w:rsidR="00475AD0" w:rsidRDefault="00475AD0" w:rsidP="0022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E4220" w14:textId="77777777" w:rsidR="00475AD0" w:rsidRDefault="00475AD0" w:rsidP="002251F6">
      <w:pPr>
        <w:spacing w:after="0" w:line="240" w:lineRule="auto"/>
      </w:pPr>
      <w:r>
        <w:separator/>
      </w:r>
    </w:p>
  </w:footnote>
  <w:footnote w:type="continuationSeparator" w:id="0">
    <w:p w14:paraId="1CFEEB75" w14:textId="77777777" w:rsidR="00475AD0" w:rsidRDefault="00475AD0" w:rsidP="0022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DE017" w14:textId="77777777" w:rsidR="002251F6" w:rsidRPr="002251F6" w:rsidRDefault="002251F6" w:rsidP="002251F6">
    <w:pPr>
      <w:tabs>
        <w:tab w:val="center" w:pos="4253"/>
        <w:tab w:val="right" w:pos="8504"/>
      </w:tabs>
      <w:spacing w:after="0" w:line="240" w:lineRule="auto"/>
      <w:jc w:val="center"/>
      <w:rPr>
        <w:noProof/>
        <w:szCs w:val="24"/>
      </w:rPr>
    </w:pPr>
    <w:r w:rsidRPr="002251F6">
      <w:rPr>
        <w:noProof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815A55F" wp14:editId="21762A92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2152650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DAB0B0" w14:textId="77777777"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14:paraId="40B94414" w14:textId="77777777"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14:paraId="1E757B93" w14:textId="77777777"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14:paraId="1C1274BF" w14:textId="77777777"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14:paraId="0B157BA9" w14:textId="77777777"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2251F6">
      <w:rPr>
        <w:rFonts w:ascii="Arial" w:hAnsi="Arial" w:cs="Arial"/>
        <w:b/>
        <w:noProof/>
        <w:sz w:val="20"/>
        <w:szCs w:val="20"/>
      </w:rPr>
      <w:t>SERVIÇO PÚBLICO</w:t>
    </w:r>
    <w:r w:rsidRPr="002251F6">
      <w:rPr>
        <w:rFonts w:ascii="Arial" w:hAnsi="Arial" w:cs="Arial"/>
        <w:b/>
        <w:sz w:val="20"/>
        <w:szCs w:val="20"/>
      </w:rPr>
      <w:t xml:space="preserve"> FEDERAL - MINISTÉRIO DA EDUCAÇÃO</w:t>
    </w:r>
  </w:p>
  <w:p w14:paraId="5235C5AE" w14:textId="77777777"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Universidade Federal do Sul da Bahia (UFSB) – Campus Universitário Paulo Freire</w:t>
    </w:r>
  </w:p>
  <w:p w14:paraId="73ED8265" w14:textId="77777777"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Instituto de Humanidades, Artes e Ciências – IHAC</w:t>
    </w:r>
  </w:p>
  <w:p w14:paraId="79B042E4" w14:textId="77777777"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Centro de Formação em Ciências da Saúde – CFCS</w:t>
    </w:r>
  </w:p>
  <w:p w14:paraId="7A031BBC" w14:textId="77777777" w:rsidR="002251F6" w:rsidRPr="002251F6" w:rsidRDefault="002251F6" w:rsidP="002251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AAC"/>
    <w:rsid w:val="000657C2"/>
    <w:rsid w:val="00070059"/>
    <w:rsid w:val="000B00A0"/>
    <w:rsid w:val="00103039"/>
    <w:rsid w:val="001407B0"/>
    <w:rsid w:val="00155DA8"/>
    <w:rsid w:val="00166CA0"/>
    <w:rsid w:val="00187925"/>
    <w:rsid w:val="001C5720"/>
    <w:rsid w:val="00210F53"/>
    <w:rsid w:val="002251F6"/>
    <w:rsid w:val="00246A69"/>
    <w:rsid w:val="002C5B4B"/>
    <w:rsid w:val="003172B4"/>
    <w:rsid w:val="00330BB1"/>
    <w:rsid w:val="003372A8"/>
    <w:rsid w:val="0034237B"/>
    <w:rsid w:val="003930DC"/>
    <w:rsid w:val="003A1AA6"/>
    <w:rsid w:val="003E2D87"/>
    <w:rsid w:val="003F4C46"/>
    <w:rsid w:val="00407A19"/>
    <w:rsid w:val="00444CAA"/>
    <w:rsid w:val="0046300C"/>
    <w:rsid w:val="00475AD0"/>
    <w:rsid w:val="004C08E4"/>
    <w:rsid w:val="00531679"/>
    <w:rsid w:val="00536AAC"/>
    <w:rsid w:val="005921D9"/>
    <w:rsid w:val="005E21FD"/>
    <w:rsid w:val="00626081"/>
    <w:rsid w:val="006B56FB"/>
    <w:rsid w:val="0071659F"/>
    <w:rsid w:val="00731817"/>
    <w:rsid w:val="0078087D"/>
    <w:rsid w:val="00796E99"/>
    <w:rsid w:val="007A33D0"/>
    <w:rsid w:val="007D0FE5"/>
    <w:rsid w:val="007D4AAE"/>
    <w:rsid w:val="008328CD"/>
    <w:rsid w:val="00854522"/>
    <w:rsid w:val="0087465C"/>
    <w:rsid w:val="00880680"/>
    <w:rsid w:val="00911CAB"/>
    <w:rsid w:val="009465B8"/>
    <w:rsid w:val="00984EC8"/>
    <w:rsid w:val="00993C9C"/>
    <w:rsid w:val="009D2C96"/>
    <w:rsid w:val="00A115FF"/>
    <w:rsid w:val="00AC1949"/>
    <w:rsid w:val="00AE764F"/>
    <w:rsid w:val="00AF6069"/>
    <w:rsid w:val="00B1477B"/>
    <w:rsid w:val="00B62C94"/>
    <w:rsid w:val="00B70C29"/>
    <w:rsid w:val="00C17569"/>
    <w:rsid w:val="00C33940"/>
    <w:rsid w:val="00CD5213"/>
    <w:rsid w:val="00CF5224"/>
    <w:rsid w:val="00D02949"/>
    <w:rsid w:val="00D56AFD"/>
    <w:rsid w:val="00D666FA"/>
    <w:rsid w:val="00DD6B3A"/>
    <w:rsid w:val="00DF7B5E"/>
    <w:rsid w:val="00E10979"/>
    <w:rsid w:val="00E12610"/>
    <w:rsid w:val="00E20DBE"/>
    <w:rsid w:val="00E3587D"/>
    <w:rsid w:val="00E600CC"/>
    <w:rsid w:val="00EA6898"/>
    <w:rsid w:val="00ED588C"/>
    <w:rsid w:val="00F34AC3"/>
    <w:rsid w:val="00F634BA"/>
    <w:rsid w:val="00F83D5F"/>
    <w:rsid w:val="00FD01AA"/>
    <w:rsid w:val="00FE52A8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5A2D26"/>
  <w15:docId w15:val="{279FD29C-B301-43FB-A980-35DDF5D7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1F6"/>
  </w:style>
  <w:style w:type="paragraph" w:styleId="Rodap">
    <w:name w:val="footer"/>
    <w:basedOn w:val="Normal"/>
    <w:link w:val="RodapChar"/>
    <w:uiPriority w:val="99"/>
    <w:unhideWhenUsed/>
    <w:rsid w:val="0022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1F6"/>
  </w:style>
  <w:style w:type="character" w:styleId="Nmerodelinha">
    <w:name w:val="line number"/>
    <w:basedOn w:val="Fontepargpadro"/>
    <w:uiPriority w:val="99"/>
    <w:semiHidden/>
    <w:unhideWhenUsed/>
    <w:rsid w:val="002251F6"/>
  </w:style>
  <w:style w:type="paragraph" w:styleId="Textodebalo">
    <w:name w:val="Balloon Text"/>
    <w:basedOn w:val="Normal"/>
    <w:link w:val="TextodebaloChar"/>
    <w:uiPriority w:val="99"/>
    <w:semiHidden/>
    <w:unhideWhenUsed/>
    <w:rsid w:val="00AC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94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26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26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261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26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26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244C-2BD7-40DA-80C9-838ED9F6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1134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RIBEIRO DOS SANTOS</dc:creator>
  <cp:lastModifiedBy>TAINA SORAIA MULLER</cp:lastModifiedBy>
  <cp:revision>6</cp:revision>
  <cp:lastPrinted>2017-05-31T12:36:00Z</cp:lastPrinted>
  <dcterms:created xsi:type="dcterms:W3CDTF">2017-05-24T14:15:00Z</dcterms:created>
  <dcterms:modified xsi:type="dcterms:W3CDTF">2017-05-31T12:36:00Z</dcterms:modified>
</cp:coreProperties>
</file>