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dezessete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maio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Default="00536AAC" w:rsidP="00CF5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>dezessete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dezessete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horas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trinta minutos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0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Matheus Ramalho de Lima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bookmarkEnd w:id="0"/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Bruno </w:t>
      </w:r>
      <w:proofErr w:type="spellStart"/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>Deminicis</w:t>
      </w:r>
      <w:proofErr w:type="spellEnd"/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Márcia </w:t>
      </w:r>
      <w:proofErr w:type="spellStart"/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Leandro </w:t>
      </w:r>
      <w:proofErr w:type="spellStart"/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</w:t>
      </w:r>
      <w:r w:rsidR="00BA22A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Membros ausentes não justificaram.</w:t>
      </w:r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Pontos de Pauta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Apreciação e aprovação do planejamento do quadrimestre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2017.2; 2017.3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BA22A6"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Apreciação e 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BA22A6"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>eliberação sobre memorando encaminhado ao colegiado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E600C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da ata anterior </w:t>
      </w:r>
      <w:r w:rsidR="005E21FD" w:rsidRPr="005E2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ocorrer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</w:t>
      </w:r>
      <w:r w:rsidR="00210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abrindo espaço para </w:t>
      </w:r>
      <w:r w:rsidR="0099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informes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BA22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ela mesma </w:t>
      </w:r>
      <w:r w:rsidR="00C927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solicitou a retirada do ponto de pauta </w:t>
      </w:r>
      <w:r w:rsidR="00C9276C" w:rsidRPr="00C927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4)</w:t>
      </w:r>
      <w:r w:rsidR="00C927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assinatura da ata anterior, por esta não ter sido lavrada até a data desta reunião. O colegiado aceitou a retirada. Taina M</w:t>
      </w:r>
      <w:r w:rsidR="00C9276C" w:rsidRPr="00C927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üller </w:t>
      </w:r>
      <w:proofErr w:type="spellStart"/>
      <w:r w:rsidR="00C9276C" w:rsidRPr="00C927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prossegiu</w:t>
      </w:r>
      <w:proofErr w:type="spellEnd"/>
      <w:r w:rsidR="00C9276C" w:rsidRPr="00C927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 informes e </w:t>
      </w:r>
      <w:r w:rsidR="00BA22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apresentou os resultados de reunião que participou em onze de maio de 2017 sobre estágio </w:t>
      </w:r>
      <w:r w:rsidR="005923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supervisionado</w:t>
      </w:r>
      <w:r w:rsidR="00BA22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LICN. Taina M</w:t>
      </w:r>
      <w:r w:rsidR="00BA22A6" w:rsidRPr="00BA22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üller fez a leitura da s</w:t>
      </w:r>
      <w:r w:rsidR="00BA22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úmula da reunião e comunicou ao colegiado as decisões da reunião: Estabelecimento de carga horária mínima comum entre as áreas física, química e biologia para observação em sala de aula na escola, sendo dezesseis horas por área obrigatórias, o restante das horas podem ser observadas na área de preferência do estudante. A carga horária mínima por área para regência no estágio supervisionado</w:t>
      </w:r>
      <w:r w:rsidR="005923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deverá ser de 8 horas, mais 8 horas de regência em ensino não formal e o restante na área de preferência do estudante, a coordenadora justificou a exigência de observação e regência nas três áreas por se tratar de um curso interdisciplinar, e apesar de gerar desconforto aos estudantes em algumas áreas, estes estarão licenciados a lecionar nestas áreas necessitando assim, o conhecimento prático pedagógico das disciplinas relacionadas. Os membros do colegiado fizeram pequenos comentários, apoio à decisão e se disseram satisfeitos com as informações.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</w:t>
      </w:r>
      <w:r w:rsidR="00210F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10F53" w:rsidRPr="00FF1AA8">
        <w:rPr>
          <w:rFonts w:ascii="Times New Roman" w:eastAsia="Times New Roman" w:hAnsi="Times New Roman" w:cs="Times New Roman"/>
          <w:sz w:val="24"/>
          <w:szCs w:val="24"/>
          <w:lang w:eastAsia="pt-BR"/>
        </w:rPr>
        <w:t>A professora Taina Müller</w:t>
      </w:r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dando continuidade à reunião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apresentou as sugestões do NDE sobre o planejamento de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ano letivo 2017, apresentou o quadro de ofertas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>os quadrimestre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2017</w:t>
      </w:r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>.2 2017.3 e 2018.1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</w:t>
      </w:r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abriu para alocação voluntária docente, comentários e sugestões sobre o planejamento. 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quadrimestre 2017.2 o optativo escolhido foi “ciclo hidrológico” de 60 horas, por ser compatível com o tema do fio condutor daquele quadrimestre, e em 2017.3 o optativo aceito foi o Práticas laboratoriais em Ciências da Natureza, de 90 horas, já que cobriria a carga horária restante da turma de formandos e poderia ser </w:t>
      </w:r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>ministrada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formandos e egressos do curso, otimizando corpo docente. </w:t>
      </w:r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2018.1 apresentou-se o reinício do fluxo do Fio condutor previsto no PPC do curso, e o último quadrimestre da tur</w:t>
      </w:r>
      <w:r w:rsidR="00521A2E">
        <w:rPr>
          <w:rFonts w:ascii="Times New Roman" w:eastAsia="Times New Roman" w:hAnsi="Times New Roman" w:cs="Times New Roman"/>
          <w:sz w:val="24"/>
          <w:szCs w:val="24"/>
          <w:lang w:eastAsia="pt-BR"/>
        </w:rPr>
        <w:t>ma de formandos, ingresso 2014.3</w:t>
      </w:r>
      <w:bookmarkStart w:id="1" w:name="_GoBack"/>
      <w:bookmarkEnd w:id="1"/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>, salientando a última oportunidade de oferta do CC LIBRAS,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obrigatório para o curso. Professor Matheus Ramalho se disponibilizou em ofertar o CC “fatores bióticos e </w:t>
      </w:r>
      <w:proofErr w:type="spellStart"/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>ameças</w:t>
      </w:r>
      <w:proofErr w:type="spellEnd"/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vida</w:t>
      </w:r>
      <w:r w:rsidR="00592310" w:rsidRP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quadrimestre 2017.2,  A coordenadora expôs a dificuldade em alocar docentes em CC da área de ensino em ciências, zoologia e química, que com a migração ao curso específico da terceira turma, isso se agravaria pelo número de </w:t>
      </w:r>
      <w:proofErr w:type="spellStart"/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CC de estágio supervisionado IV e V foi alocada a docente Lívia Lemos, sob consulta prévia; Para CC Origem e evolução do Universo manteve-se o docente Francesco </w:t>
      </w:r>
      <w:proofErr w:type="spellStart"/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o CC Química e </w:t>
      </w:r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compreensão do universo e Fatores químicos de ameaça à vida foram alocados à professora substituta Joanna neves, a ser consultada pela coordenação antes de confirmação; Os </w:t>
      </w:r>
      <w:proofErr w:type="spellStart"/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práticas pedagógicas IV e Bioecologia humana permaneceram com a professora Márcia </w:t>
      </w:r>
      <w:proofErr w:type="spellStart"/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confirmar; a professora Taina Muller se disponibilizou a ministrar os </w:t>
      </w:r>
      <w:proofErr w:type="spellStart"/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grandes linhagens e práticas pedagógicas I, porém o choque de horários impossibilita isso, e ajustes na matriz serão necessários; Professor Wanderley Souza será consultado sobre o CC Ciclo hidrológico; </w:t>
      </w:r>
      <w:proofErr w:type="spellStart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 docente ficaram: Práticas pedagógicas VI e I. </w:t>
      </w:r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proofErr w:type="spellStart"/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quadrimestre 2017.3 foram alocados os docentes conforme segue: Práticas pedagógicas II e Primeiros organismos- Taina M</w:t>
      </w:r>
      <w:r w:rsidR="00F15A5F" w:rsidRP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üller; </w:t>
      </w:r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Sociedade tecnológica e matrizes energéticas- Leandro </w:t>
      </w:r>
      <w:proofErr w:type="spellStart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Mudanças Climáticas- João Batista da Silva a ser confirmado; Termodinâmica e processos biológicos- Francesco </w:t>
      </w:r>
      <w:proofErr w:type="spellStart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demais </w:t>
      </w:r>
      <w:proofErr w:type="spellStart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ficaram sem docente. Os </w:t>
      </w:r>
      <w:proofErr w:type="spellStart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quadrimestre 2018.1 manteve-se os docentes já alocados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nos quadrimestres</w:t>
      </w:r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2017.1 e 2017.2 para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os mesmos</w:t>
      </w:r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>. Após</w:t>
      </w:r>
      <w:r w:rsidR="005D3D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5A5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sclarecimentos sobre o planejamento e definição dos </w:t>
      </w:r>
      <w:r w:rsidR="00592310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docentes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deu-se como encerrado o ponto de pauta. </w:t>
      </w:r>
      <w:r w:rsidR="00A115FF" w:rsidRPr="00A115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3)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coordenadora então apresentou a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o memorando N</w:t>
      </w:r>
      <w:r w:rsidR="00C9276C" w:rsidRP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>°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01/2017</w:t>
      </w:r>
      <w:r w:rsidR="00C9276C" w:rsidRP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recebido pelo colegiado em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quinze de maio de 2017,</w:t>
      </w:r>
      <w:r w:rsidR="00C9276C" w:rsidRP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>tra</w:t>
      </w:r>
      <w:r w:rsidR="00C9276C" w:rsidRP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>tando da solicita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ção, por parte dos discentes do curso, da apresentação de documentos referentes ao CC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 e relações étnico-raciais,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ministrado em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2016.3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professora Marina Rodrigues Miranda sob o código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IPF 0312. No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memorando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, os estudantes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solicita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colegiado apresente ao corpo discente os documentos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Barema</w:t>
      </w:r>
      <w:proofErr w:type="spellEnd"/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avaliação; Plano de Ensino-aprendizagem e </w:t>
      </w:r>
      <w:proofErr w:type="spellStart"/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Planilhadetalhada</w:t>
      </w:r>
      <w:proofErr w:type="spellEnd"/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notas juntamente com as devolutivas das atividades entregues pelos discentes. 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leitura do memorando e apreciação pelos membros deste colegiado, o memorando foi aceito pelo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colegiado e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deliberado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encaminhamento de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solicitação de tais documentos ao professor acima citado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Matheus Ramalho juntamente com Bruno </w:t>
      </w:r>
      <w:proofErr w:type="spellStart"/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>Deminicis</w:t>
      </w:r>
      <w:proofErr w:type="spellEnd"/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Francesco </w:t>
      </w:r>
      <w:proofErr w:type="spellStart"/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esclareceram os procedimentos a serem adotados para esta solicitação, ressaltando o prazo de 30 dias após notificação do professor para entrega dos documentos, e levantaram a importância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de a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professora ser convidada 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participar da reunião do colegiado,</w:t>
      </w:r>
      <w:r w:rsidR="000B70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>se assim julgar pertinente. A coordenadora agradeceu aos conselheiros e disse proceder conforme aconselhada para atender a demanda levantada pelo corpo discente. O representante discente não quis acrescentar nenhum comentário.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276C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ada mais havendo a tratar, às 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</w:t>
      </w:r>
      <w:r w:rsidR="00C92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oito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C92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vinte oito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minutos, a professora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mesma redigiu esta ATA a qual após aprovação será assinada pelos </w:t>
      </w:r>
      <w:r w:rsidR="008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 presentes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Pr="00CD5213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Matheus Ramalho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Márcia </w:t>
      </w:r>
      <w:proofErr w:type="spellStart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Bruno </w:t>
      </w:r>
      <w:proofErr w:type="spellStart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>Deminicis</w:t>
      </w:r>
      <w:proofErr w:type="spellEnd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Leandro </w:t>
      </w:r>
      <w:proofErr w:type="spellStart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8806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Cristiano Tavares.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AC"/>
    <w:rsid w:val="000657C2"/>
    <w:rsid w:val="00070059"/>
    <w:rsid w:val="000B00A0"/>
    <w:rsid w:val="000B7083"/>
    <w:rsid w:val="00103039"/>
    <w:rsid w:val="001407B0"/>
    <w:rsid w:val="00155DA8"/>
    <w:rsid w:val="00166CA0"/>
    <w:rsid w:val="001735C8"/>
    <w:rsid w:val="00187925"/>
    <w:rsid w:val="001C5720"/>
    <w:rsid w:val="00210F53"/>
    <w:rsid w:val="002251F6"/>
    <w:rsid w:val="002C5B4B"/>
    <w:rsid w:val="003172B4"/>
    <w:rsid w:val="00330BB1"/>
    <w:rsid w:val="003372A8"/>
    <w:rsid w:val="0034237B"/>
    <w:rsid w:val="003930DC"/>
    <w:rsid w:val="003A1AA6"/>
    <w:rsid w:val="003F4C46"/>
    <w:rsid w:val="00407A19"/>
    <w:rsid w:val="0046300C"/>
    <w:rsid w:val="00475AD0"/>
    <w:rsid w:val="004C08E4"/>
    <w:rsid w:val="00521A2E"/>
    <w:rsid w:val="00531679"/>
    <w:rsid w:val="00536AAC"/>
    <w:rsid w:val="005921D9"/>
    <w:rsid w:val="00592310"/>
    <w:rsid w:val="005D3DD6"/>
    <w:rsid w:val="005E21FD"/>
    <w:rsid w:val="0071659F"/>
    <w:rsid w:val="00731817"/>
    <w:rsid w:val="00796E99"/>
    <w:rsid w:val="007D0FE5"/>
    <w:rsid w:val="007D4AAE"/>
    <w:rsid w:val="00854522"/>
    <w:rsid w:val="0087465C"/>
    <w:rsid w:val="00880680"/>
    <w:rsid w:val="00911CAB"/>
    <w:rsid w:val="009465B8"/>
    <w:rsid w:val="00984EC8"/>
    <w:rsid w:val="00993C9C"/>
    <w:rsid w:val="009D2C96"/>
    <w:rsid w:val="00A115FF"/>
    <w:rsid w:val="00A74ED2"/>
    <w:rsid w:val="00AC1949"/>
    <w:rsid w:val="00AE764F"/>
    <w:rsid w:val="00AF6069"/>
    <w:rsid w:val="00B62C94"/>
    <w:rsid w:val="00B70C29"/>
    <w:rsid w:val="00BA22A6"/>
    <w:rsid w:val="00C9276C"/>
    <w:rsid w:val="00CD5213"/>
    <w:rsid w:val="00CF5224"/>
    <w:rsid w:val="00D02949"/>
    <w:rsid w:val="00D56AFD"/>
    <w:rsid w:val="00D666FA"/>
    <w:rsid w:val="00DD6B3A"/>
    <w:rsid w:val="00DF7B5E"/>
    <w:rsid w:val="00E10979"/>
    <w:rsid w:val="00E20DBE"/>
    <w:rsid w:val="00E3587D"/>
    <w:rsid w:val="00E600CC"/>
    <w:rsid w:val="00EA6898"/>
    <w:rsid w:val="00ED588C"/>
    <w:rsid w:val="00F15A5F"/>
    <w:rsid w:val="00F15AE6"/>
    <w:rsid w:val="00F34AC3"/>
    <w:rsid w:val="00F83D5F"/>
    <w:rsid w:val="00FD01A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2D0E780-D258-48A4-A46B-EAE341B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5D0A-D29B-4D29-BA86-775719CD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RIBEIRO DOS SANTOS</dc:creator>
  <cp:lastModifiedBy>TAINA SORAIA MULLER</cp:lastModifiedBy>
  <cp:revision>5</cp:revision>
  <cp:lastPrinted>2017-04-11T19:33:00Z</cp:lastPrinted>
  <dcterms:created xsi:type="dcterms:W3CDTF">2017-05-24T15:13:00Z</dcterms:created>
  <dcterms:modified xsi:type="dcterms:W3CDTF">2017-05-29T21:13:00Z</dcterms:modified>
</cp:coreProperties>
</file>